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DE79B6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627417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b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Aspekty, ktoré treba vziať do úvahy 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rFonts w:ascii="Arial" w:hAnsi="Arial"/>
                              </w:rPr>
                              <w:t xml:space="preserve">PRI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prijímaní pracovníkov zo zahraničia do zamestnania</w:t>
                            </w:r>
                          </w:p>
                          <w:p w:rsidRPr="00627417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627417" w:rsidR="005C563C" w:rsidP="00593E4D" w:rsidRDefault="005C563C">
                      <w:pPr>
                        <w:spacing w:line="480" w:lineRule="auto"/>
                        <w:jc w:val="center"/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rFonts w:ascii="Arial" w:hAnsi="Arial"/>
                        </w:rPr>
                        <w:t xml:space="preserve">Aspekty, ktoré treba vziať do úvahy </w:t>
                      </w:r>
                      <w:r>
                        <w:rPr>
                          <w:b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rFonts w:ascii="Arial" w:hAnsi="Arial"/>
                        </w:rPr>
                        <w:t xml:space="preserve">PRI</w:t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prijímaní pracovníkov zo zahraničia do zamestnania</w:t>
                      </w:r>
                    </w:p>
                    <w:p w:rsidRPr="00627417" w:rsidR="005C563C" w:rsidRDefault="005C563C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rFonts w:ascii="Arial" w:hAnsi="Arial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="001B769C" w:rsidP="00950D65" w:rsidRDefault="001B769C">
      <w:pPr>
        <w:jc w:val="both"/>
      </w:pPr>
    </w:p>
    <w:p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6"/>
        <w:gridCol w:w="3052"/>
        <w:gridCol w:w="5220"/>
      </w:tblGrid>
      <w:tr w:rsidR="00000000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110101" w:rsidR="001B769C" w:rsidP="00110101" w:rsidRDefault="00402EFD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Kroky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110101" w:rsidR="001B769C" w:rsidP="00110101" w:rsidRDefault="001B769C">
            <w:pPr>
              <w:spacing w:before="120"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Postup</w:t>
            </w:r>
          </w:p>
        </w:tc>
      </w:tr>
      <w:tr w:rsidR="00000000" w:rsidTr="00F47996">
        <w:trPr>
          <w:trHeight w:val="198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402EFD" w:rsidP="00110101" w:rsidRDefault="00061562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Prvý krok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Spravili ste prieskum, vypracovali ste plán a ste pripravení robiť nábor pracovníkov v Európe – ale ako začať?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Na začiatok stačí navštíviť portál EURES (Európsky portál pre pracovnú mobilitu), na ktorom nájdete všetky informácie, ktoré vám pomôžu inzerovať vaše voľné pracovné miesto a vyhľadávať uchádzačov a pod.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Oznámenie o voľnom pracovnom mieste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Ak chcete umiestniť oznámenie o voľnom pracovnom mieste na portáli EURES, musíte tak najprv spraviť vo vašej miestnej službe zamestnanosti (pozri odkaz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Ako inzerovať voľné pracovné miesto</w:t>
            </w:r>
            <w:r>
              <w:rPr>
                <w:sz w:val="22"/>
                <w:szCs w:val="22"/>
                <w:rFonts w:ascii="Arial" w:hAnsi="Arial"/>
              </w:rPr>
              <w:t xml:space="preserve"> na portáli EURES).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59356B" w:rsidP="00110101" w:rsidRDefault="0059356B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Vyhľadávanie životopisov na portáli EURES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Na portáli sa nachádza databáza s viac ako 260 000 uchádzačmi o zamestnanie zo zahraničia.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Zaregistruje sa dnes v databáze On-line životopis (pozri nástroj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Vyhľadávanie životopisov</w:t>
            </w:r>
            <w:r>
              <w:rPr>
                <w:sz w:val="22"/>
                <w:szCs w:val="22"/>
                <w:rFonts w:ascii="Arial" w:hAnsi="Arial"/>
              </w:rPr>
              <w:t xml:space="preserve">).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Dá sa v nej rýchlo a ľahko vyhľadávať.</w:t>
            </w:r>
          </w:p>
        </w:tc>
      </w:tr>
      <w:tr w:rsidR="00000000" w:rsidTr="00F47996">
        <w:trPr>
          <w:trHeight w:val="1020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AF2066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Kalendár podujatí siete EURES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Na portáli EURES sa nachádza zoznam hlavných podujatí, ktoré organizujú členovia siete.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V kalendári nájdete bližšie informácie o náborových podujatiach, ktoré sa konajú v celej Európe.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Kultúrne povedomie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C3223F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Keďže už viete, kde chcete nábor uskutočniť, nezabudnite urobiť prieskum o krajine, na ktorú sa zameriavate.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Mohli by ste napríklad zistiť, že deň, keď plánujete robiť nábor v zahraničí, je dôležitým štátnym sviatkom.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97A71" w:rsidP="00110101" w:rsidRDefault="00797A71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Predstavenie spoločnosti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Zvážte prípravu prezentácie pre uchádzačov, ktorá propaguje vašu spoločnosť a opisuje dostupné možnosti podpory pri presťahovaní sa za prácou.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Mohli by ste ju aj preložiť a uverejniť na vašom webovom sídle.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2665F" w:rsidP="00110101" w:rsidRDefault="0072665F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27417" w:rsidR="0072665F" w:rsidP="00110101" w:rsidRDefault="0072665F">
            <w:pPr>
              <w:spacing w:before="120" w:after="120"/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Dohoda o úrovni poskytovaných služieb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Ak robíte nábor s pomocou tretej strany, navzájom si stanovte povinnosti a záväzky voči druhej strane, a to buď prostredníctvom zmluvy, alebo dohody o úrovni poskytovaných služieb.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B603FA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Účasť na zahraničných veľtrhoch práce organizovaných sieťou EURES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Ak chcete urobiť nábor viacerých pracovníkov, môžete pouvažovať nad možnosťou zúčastniť sa na zahraničných veľtrhoch práce organizovaných sieťou EURES v krajinách EHP, v ktorých je dostupná požadovaná pracovná sila.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U svojho miestneho poradcu EURES si overte aktuálne možnosti podpory pri účasti a príprave na ňu, ako aj bližšie informácie o účasti.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70008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Overovanie referencií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70008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Referencie uvedené v životopise sú dôležité, ale nečakajte, že kontaktná osoba bude hovoriť vaším materinským jazykom alebo v ňom písomne komunikovať.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Ak napíšete predchádzajúcim zamestnávateľom uchádzača v ich vlastnom jazyku, dočkáte sa lepšej reakcie.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Referencie zamestnancov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Opýtajte sa svojich pracovníkov, čo sa im najviac páči na práci pre vás.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Použite prípadové štúdie, kde uvediete pracovné príležitosti, a ak je to možné, zahrňte aj úspešne integrovaných pracovníkov zo zahraničia.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470008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Pomoc pri presťahovaní za prácou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Spoločnosť, ktorá investuje do svojich ľudí, získa viac vďaka väčšej produktivite.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Posúďte, do akej miery môžete novému zamestnancovi poskytnúť pomoc pri presťahovaní.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Ako by ste chceli, aby sa správali k </w:t>
            </w:r>
            <w:r>
              <w:rPr>
                <w:sz w:val="22"/>
                <w:szCs w:val="22"/>
                <w:u w:val="single"/>
                <w:rFonts w:ascii="Arial" w:hAnsi="Arial"/>
              </w:rPr>
              <w:t xml:space="preserve">vám</w:t>
            </w:r>
            <w:r>
              <w:rPr>
                <w:sz w:val="22"/>
                <w:szCs w:val="22"/>
                <w:rFonts w:ascii="Arial" w:hAnsi="Arial"/>
              </w:rPr>
              <w:t xml:space="preserve">?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884B93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Hodnotenie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Cs/>
                <w:sz w:val="22"/>
                <w:szCs w:val="22"/>
                <w:rFonts w:ascii="Arial" w:hAnsi="Arial"/>
              </w:rPr>
              <w:t xml:space="preserve">Nezabudnite požiadať vášho náborového partnera a uchádzačov o spätnú väzbu.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Pomôže vám to zhodnotiť silné a slabé stránky projektu a zlepšiť budúce náborové činnosti v zahraničí.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Okrem toho nezabudnite poskytnúť spätnú väzbu uchádzačom a náborovým partnerom.</w:t>
            </w:r>
          </w:p>
        </w:tc>
      </w:tr>
    </w:tbl>
    <w:p w:rsidRPr="00627417" w:rsidR="00470008" w:rsidRDefault="00470008"/>
    <w:sectPr w:rsidRPr="00627417" w:rsidR="0047000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Default="00110101">
      <w:r>
        <w:separator/>
      </w:r>
    </w:p>
  </w:endnote>
  <w:endnote w:type="continuationSeparator" w:id="0">
    <w:p w:rsidR="00110101" w:rsidRDefault="0011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  <w:sz w:val="18"/>
        <w:szCs w:val="18"/>
        <w:rFonts w:ascii="Arial" w:hAnsi="Arial" w:cs="Arial"/>
      </w:rPr>
    </w:pPr>
    <w:r w:rsidRPr="006C3AA2">
      <w:rPr>
        <w:rStyle w:val="PageNumber"/>
        <w:sz w:val="18"/>
        <w:szCs w:val="18"/>
        <w:rFonts w:ascii="Arial" w:hAnsi="Arial" w:cs="Arial"/>
      </w:rPr>
      <w:fldChar w:fldCharType="begin"/>
    </w:r>
    <w:r w:rsidRPr="006C3AA2">
      <w:rPr>
        <w:rStyle w:val="PageNumber"/>
        <w:sz w:val="18"/>
        <w:szCs w:val="18"/>
        <w:rFonts w:ascii="Arial" w:hAnsi="Arial" w:cs="Arial"/>
      </w:rPr>
      <w:instrText xml:space="preserve">PAGE  </w:instrText>
    </w:r>
    <w:r w:rsidRPr="006C3AA2">
      <w:rPr>
        <w:rStyle w:val="PageNumber"/>
        <w:sz w:val="18"/>
        <w:szCs w:val="18"/>
        <w:rFonts w:ascii="Arial" w:hAnsi="Arial" w:cs="Arial"/>
      </w:rPr>
      <w:fldChar w:fldCharType="separate"/>
    </w:r>
    <w:r w:rsidR="00C0527D">
      <w:rPr>
        <w:rStyle w:val="PageNumber"/>
        <w:sz w:val="18"/>
        <w:szCs w:val="18"/>
        <w:rFonts w:ascii="Arial" w:hAnsi="Arial" w:cs="Arial"/>
      </w:rPr>
      <w:t>2</w:t>
    </w:r>
    <w:r w:rsidRPr="006C3AA2">
      <w:rPr>
        <w:rStyle w:val="PageNumber"/>
        <w:sz w:val="18"/>
        <w:szCs w:val="18"/>
        <w:rFonts w:ascii="Arial" w:hAnsi="Arial" w:cs="Arial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Default="00110101">
      <w:r>
        <w:separator/>
      </w:r>
    </w:p>
  </w:footnote>
  <w:footnote w:type="continuationSeparator" w:id="0">
    <w:p w:rsidR="00110101" w:rsidRDefault="0011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A7CBBF8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val="sk-SK"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439</ap:Words>
  <ap:Characters>2419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2853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2</revision>
  <lastPrinted>2007-07-12T11:38:00.0000000Z</lastPrinted>
  <dcterms:created xsi:type="dcterms:W3CDTF">2021-05-26T07:36:00.0000000Z</dcterms:created>
  <dcterms:modified xsi:type="dcterms:W3CDTF">2021-05-26T07:36:00.0000000Z</dcterms:modified>
</coreProperties>
</file>